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61C" w:rsidRPr="006A48C0" w:rsidRDefault="00E94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A48C0">
        <w:rPr>
          <w:rFonts w:ascii="Times New Roman" w:hAnsi="Times New Roman" w:cs="Times New Roman"/>
          <w:b/>
        </w:rPr>
        <w:t xml:space="preserve">Муниципальный этап </w:t>
      </w:r>
    </w:p>
    <w:p w:rsidR="00F5061C" w:rsidRPr="006A48C0" w:rsidRDefault="00E94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A48C0"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:rsidR="00F5061C" w:rsidRPr="006A48C0" w:rsidRDefault="00E94C32">
      <w:pPr>
        <w:pStyle w:val="afa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hAnsi="Times New Roman" w:cs="Times New Roman"/>
          <w:b/>
        </w:rPr>
        <w:t>2025-2026 УЧ. ГОД</w:t>
      </w:r>
    </w:p>
    <w:p w:rsidR="00F5061C" w:rsidRPr="006A48C0" w:rsidRDefault="00E94C3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  <w:r w:rsidRPr="006A48C0">
        <w:rPr>
          <w:sz w:val="22"/>
          <w:szCs w:val="22"/>
        </w:rPr>
        <w:t>9 класс</w:t>
      </w:r>
    </w:p>
    <w:p w:rsidR="00F5061C" w:rsidRPr="006A48C0" w:rsidRDefault="00E94C3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  <w:r w:rsidRPr="006A48C0">
        <w:rPr>
          <w:sz w:val="22"/>
          <w:szCs w:val="22"/>
        </w:rPr>
        <w:t>Критерии оценивания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A48C0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 максимальный балл – 30). Внутри общего времени ученик распределяет ко</w:t>
      </w:r>
      <w:r w:rsidRPr="006A48C0">
        <w:rPr>
          <w:rFonts w:ascii="Times New Roman" w:hAnsi="Times New Roman" w:cs="Times New Roman"/>
        </w:rPr>
        <w:t>личество времени для работы над аналитическим</w:t>
      </w:r>
      <w:bookmarkStart w:id="0" w:name="_GoBack"/>
      <w:bookmarkEnd w:id="0"/>
      <w:r w:rsidRPr="006A48C0">
        <w:rPr>
          <w:rFonts w:ascii="Times New Roman" w:hAnsi="Times New Roman" w:cs="Times New Roman"/>
        </w:rPr>
        <w:t xml:space="preserve"> и творческим заданием сам. Максимальный общий балл за работу – 100 баллов.</w:t>
      </w:r>
      <w:r w:rsidRPr="006A48C0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F5061C" w:rsidRPr="006A48C0" w:rsidRDefault="00F506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  <w:b/>
        </w:rPr>
        <w:t>Задание 1.</w:t>
      </w:r>
      <w:r w:rsidRPr="006A48C0">
        <w:rPr>
          <w:rFonts w:ascii="Times New Roman" w:hAnsi="Times New Roman" w:cs="Times New Roman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</w:t>
      </w:r>
      <w:r w:rsidRPr="006A48C0">
        <w:rPr>
          <w:rFonts w:ascii="Times New Roman" w:hAnsi="Times New Roman" w:cs="Times New Roman"/>
        </w:rPr>
        <w:t xml:space="preserve">одов и приёмов анализа, порядка изложения своих мыслей ученик может опираться на предложенные вспомогательные вопросы, а </w:t>
      </w:r>
      <w:r w:rsidRPr="006A48C0">
        <w:rPr>
          <w:rFonts w:ascii="Times New Roman" w:hAnsi="Times New Roman" w:cs="Times New Roman"/>
          <w:b/>
        </w:rPr>
        <w:t>может и не опираться на них, может анализировать текст не в порядке вопросов</w:t>
      </w:r>
      <w:r w:rsidRPr="006A48C0">
        <w:rPr>
          <w:rFonts w:ascii="Times New Roman" w:hAnsi="Times New Roman" w:cs="Times New Roman"/>
        </w:rPr>
        <w:t xml:space="preserve"> и пр.; их назначение в том, чтобы направить внимание на су</w:t>
      </w:r>
      <w:r w:rsidRPr="006A48C0">
        <w:rPr>
          <w:rFonts w:ascii="Times New Roman" w:hAnsi="Times New Roman" w:cs="Times New Roman"/>
        </w:rPr>
        <w:t>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</w:t>
      </w:r>
      <w:r w:rsidRPr="006A48C0">
        <w:rPr>
          <w:rFonts w:ascii="Times New Roman" w:hAnsi="Times New Roman" w:cs="Times New Roman"/>
        </w:rPr>
        <w:t>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6A48C0">
        <w:rPr>
          <w:rFonts w:ascii="Times New Roman" w:hAnsi="Times New Roman" w:cs="Times New Roman"/>
          <w:b/>
        </w:rPr>
        <w:t xml:space="preserve">» </w:t>
      </w:r>
      <w:r w:rsidRPr="006A48C0">
        <w:rPr>
          <w:rFonts w:ascii="Times New Roman" w:hAnsi="Times New Roman" w:cs="Times New Roman"/>
        </w:rPr>
        <w:t xml:space="preserve">имеется в виду </w:t>
      </w:r>
      <w:r w:rsidRPr="006A48C0">
        <w:rPr>
          <w:rFonts w:ascii="Times New Roman" w:hAnsi="Times New Roman" w:cs="Times New Roman"/>
          <w:b/>
        </w:rPr>
        <w:t xml:space="preserve">не </w:t>
      </w:r>
      <w:r w:rsidRPr="006A48C0">
        <w:rPr>
          <w:rFonts w:ascii="Times New Roman" w:hAnsi="Times New Roman" w:cs="Times New Roman"/>
        </w:rPr>
        <w:t>обязательный учет и скрупулёзное описание всех его структур</w:t>
      </w:r>
      <w:r w:rsidRPr="006A48C0">
        <w:rPr>
          <w:rFonts w:ascii="Times New Roman" w:hAnsi="Times New Roman" w:cs="Times New Roman"/>
        </w:rPr>
        <w:t>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</w:t>
      </w:r>
      <w:r w:rsidRPr="006A48C0">
        <w:rPr>
          <w:rFonts w:ascii="Times New Roman" w:hAnsi="Times New Roman" w:cs="Times New Roman"/>
        </w:rPr>
        <w:t xml:space="preserve">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 Оценка за работу выставляется сначала в виде последовательности цифр – оце</w:t>
      </w:r>
      <w:r w:rsidRPr="006A48C0">
        <w:rPr>
          <w:rFonts w:ascii="Times New Roman" w:hAnsi="Times New Roman" w:cs="Times New Roman"/>
        </w:rPr>
        <w:t xml:space="preserve">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>КРИТЕРИИ:</w:t>
      </w:r>
    </w:p>
    <w:p w:rsidR="00F5061C" w:rsidRPr="006A48C0" w:rsidRDefault="00E94C32">
      <w:pPr>
        <w:pStyle w:val="afa"/>
        <w:numPr>
          <w:ilvl w:val="0"/>
          <w:numId w:val="1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hAnsi="Times New Roman" w:cs="Times New Roman"/>
        </w:rPr>
        <w:t>По</w:t>
      </w:r>
      <w:r w:rsidRPr="006A48C0">
        <w:rPr>
          <w:rFonts w:ascii="Times New Roman" w:hAnsi="Times New Roman" w:cs="Times New Roman"/>
        </w:rPr>
        <w:t xml:space="preserve">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F5061C" w:rsidRPr="006A48C0" w:rsidRDefault="00E94C32">
      <w:pPr>
        <w:pStyle w:val="afa"/>
        <w:spacing w:after="0" w:line="240" w:lineRule="auto"/>
        <w:ind w:left="-142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верное определение главной темы рассказа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(тема любви, первой детской влюбленности),   определение своеобразия  её трактовки  автором рассказа  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2 б.</w:t>
      </w:r>
    </w:p>
    <w:p w:rsidR="00F5061C" w:rsidRPr="006A48C0" w:rsidRDefault="00E94C32">
      <w:pPr>
        <w:pStyle w:val="afa"/>
        <w:spacing w:after="0" w:line="240" w:lineRule="auto"/>
        <w:ind w:left="-142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умение выявить важные особенности повествования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3 б.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F5061C" w:rsidRPr="006A48C0" w:rsidRDefault="00E94C32">
      <w:pPr>
        <w:pStyle w:val="afa"/>
        <w:spacing w:after="0" w:line="240" w:lineRule="auto"/>
        <w:ind w:left="-142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Ученик может сразу 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>обратить внимание на диалогичность текста, выраженную через риторические вопросы, открытые обращения к читателю, вовлекающие его в действие; на совмещение точек зрения повествователя и героя.</w:t>
      </w:r>
    </w:p>
    <w:p w:rsidR="00F5061C" w:rsidRPr="006A48C0" w:rsidRDefault="00E94C32">
      <w:pPr>
        <w:pStyle w:val="afa"/>
        <w:spacing w:after="0" w:line="240" w:lineRule="auto"/>
        <w:ind w:left="-142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выявление характерных особенностей сюжетно-композиционной с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 xml:space="preserve">труктуры 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5 б.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F5061C" w:rsidRPr="006A48C0" w:rsidRDefault="00E94C32">
      <w:pPr>
        <w:pStyle w:val="afa"/>
        <w:spacing w:after="0" w:line="240" w:lineRule="auto"/>
        <w:ind w:left="-142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>Ученик может определить рассказ как бесфабульный, как произведение с ослабленной событийной основой, на значимость психологического сюжета. Вместе с тем он может обратить внимание и на какие-то другие особенности построения произведения (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>например,  указать на роль диалога, на организацию художественного пространства, на то, что действие возвращается в ту же точку, с которой началось). Главное, ученик должен понимать, что сюжетно-композиционная структура связана с авторским замыслом, с проб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лематикой и главной идеей рассказа. 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понимание характера героя и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того, как он раскрывается в рассказе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(через диалог, через деталь, через его внутренний монолог, через его поведение в финале ) –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7 б.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понимание смысла заглавия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-  3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 xml:space="preserve"> б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. 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>Образ скрипки в заглавии указывает на связь мотивов любви и музыки. Для героя рассказа скрипка ассоциируется с той девочкой, в которую он влюблен.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понимание роли музыки в контексте рассказа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– 4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 xml:space="preserve"> б.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>. Ученик может заметить, что музыка как бы связывает в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>сех персонажей рассказа, она сопровождает их, звучит в   душе главного героя, с ней связано художественное пространство рассказа. Участники олимпиады могут не отметить все  аспекты этой темы и мотива, но ясный ответ о роли музыки в произведении должен проз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>вучать.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понимание роли пейзажного мотива дождя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3 б.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 (ученики могут не употреблять термина «мотив»)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>Участник олимпиады должен заметить, что дождь сопровождает главного героя на протяжении всего рассказа, что заставляет задуматься над вопросом, какие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функции он выполняет. Ответы могут быть разными:  мотив служит созданию настроения, возможно, созвучен с мотивом слез, придает импрессионистичность 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lastRenderedPageBreak/>
        <w:t>изображаемой картине  (размытые контуры всех предметов, созвучие с психологическим состоянием), выступает к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>ак важный сюжетно- композиционный элемент..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-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За понимание смысла финала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 xml:space="preserve">3 б. </w:t>
      </w:r>
    </w:p>
    <w:p w:rsidR="00F5061C" w:rsidRPr="006A48C0" w:rsidRDefault="00E94C32">
      <w:pPr>
        <w:pStyle w:val="afa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lang w:eastAsia="ru-RU"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Возможно, ученики обратят внимание на новеллистичность финала. Но, </w:t>
      </w:r>
      <w:r w:rsidRPr="006A48C0">
        <w:rPr>
          <w:rFonts w:ascii="Times New Roman" w:eastAsia="Times New Roman" w:hAnsi="Times New Roman" w:cs="Times New Roman"/>
          <w:b/>
          <w:iCs/>
          <w:lang w:eastAsia="ru-RU"/>
        </w:rPr>
        <w:t>главное</w:t>
      </w: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, важно связать его с характером главного героя, верного своей первой любви.  </w:t>
      </w:r>
    </w:p>
    <w:p w:rsidR="00F5061C" w:rsidRPr="006A48C0" w:rsidRDefault="00E94C32">
      <w:pPr>
        <w:spacing w:after="0" w:line="240" w:lineRule="auto"/>
        <w:rPr>
          <w:b/>
        </w:rPr>
      </w:pPr>
      <w:r w:rsidRPr="006A48C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6A48C0">
        <w:t xml:space="preserve">   </w:t>
      </w:r>
      <w:r w:rsidRPr="006A48C0">
        <w:rPr>
          <w:rFonts w:ascii="Times New Roman" w:hAnsi="Times New Roman" w:cs="Times New Roman"/>
          <w:b/>
        </w:rPr>
        <w:t>Максимально 30 бал</w:t>
      </w:r>
      <w:r w:rsidRPr="006A48C0">
        <w:rPr>
          <w:rFonts w:ascii="Times New Roman" w:hAnsi="Times New Roman" w:cs="Times New Roman"/>
          <w:b/>
        </w:rPr>
        <w:t>лов</w:t>
      </w:r>
      <w:r w:rsidRPr="006A48C0">
        <w:rPr>
          <w:b/>
        </w:rPr>
        <w:t xml:space="preserve">. 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2. Композиционная стройность работы и её стилистическая однородность, уместность цитат и отсылок к тексту произведения. </w:t>
      </w:r>
      <w:r w:rsidRPr="006A48C0">
        <w:rPr>
          <w:rFonts w:ascii="Times New Roman" w:hAnsi="Times New Roman" w:cs="Times New Roman"/>
          <w:b/>
        </w:rPr>
        <w:t>Максимально 15 баллов</w:t>
      </w:r>
      <w:r w:rsidRPr="006A48C0">
        <w:rPr>
          <w:rFonts w:ascii="Times New Roman" w:hAnsi="Times New Roman" w:cs="Times New Roman"/>
        </w:rPr>
        <w:t xml:space="preserve">. 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3. Владение теоретико-литературным понятийным аппаратом и умение использовать термины корректно, точно и </w:t>
      </w:r>
      <w:r w:rsidRPr="006A48C0">
        <w:rPr>
          <w:rFonts w:ascii="Times New Roman" w:hAnsi="Times New Roman" w:cs="Times New Roman"/>
          <w:b/>
        </w:rPr>
        <w:t>только</w:t>
      </w:r>
      <w:r w:rsidRPr="006A48C0">
        <w:rPr>
          <w:rFonts w:ascii="Times New Roman" w:hAnsi="Times New Roman" w:cs="Times New Roman"/>
        </w:rPr>
        <w:t xml:space="preserve"> в тех случаях, когда это необходимо, без искусственного усложнения текста работы. </w:t>
      </w:r>
      <w:r w:rsidRPr="006A48C0">
        <w:rPr>
          <w:rFonts w:ascii="Times New Roman" w:hAnsi="Times New Roman" w:cs="Times New Roman"/>
          <w:b/>
        </w:rPr>
        <w:t>Максимально 5 баллов</w:t>
      </w:r>
      <w:r w:rsidRPr="006A48C0">
        <w:rPr>
          <w:rFonts w:ascii="Times New Roman" w:hAnsi="Times New Roman" w:cs="Times New Roman"/>
        </w:rPr>
        <w:t xml:space="preserve">. 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6A48C0">
        <w:rPr>
          <w:rFonts w:ascii="Times New Roman" w:hAnsi="Times New Roman" w:cs="Times New Roman"/>
        </w:rPr>
        <w:t>4. Историко-литературная эрудиция, отс</w:t>
      </w:r>
      <w:r w:rsidRPr="006A48C0">
        <w:rPr>
          <w:rFonts w:ascii="Times New Roman" w:hAnsi="Times New Roman" w:cs="Times New Roman"/>
        </w:rPr>
        <w:t xml:space="preserve">утствие фактических ошибок, уместность использования фонового материала из области культуры и литературы. </w:t>
      </w:r>
      <w:r w:rsidRPr="006A48C0">
        <w:rPr>
          <w:rFonts w:ascii="Times New Roman" w:hAnsi="Times New Roman" w:cs="Times New Roman"/>
          <w:b/>
        </w:rPr>
        <w:t xml:space="preserve">Максимально 5 баллов. 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</w:t>
      </w:r>
      <w:r w:rsidRPr="006A48C0">
        <w:rPr>
          <w:rFonts w:ascii="Times New Roman" w:hAnsi="Times New Roman" w:cs="Times New Roman"/>
        </w:rPr>
        <w:t xml:space="preserve">а работы по привычным школьным критериям грамотности с 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</w:t>
      </w:r>
      <w:r w:rsidRPr="006A48C0">
        <w:rPr>
          <w:rFonts w:ascii="Times New Roman" w:hAnsi="Times New Roman" w:cs="Times New Roman"/>
        </w:rPr>
        <w:t xml:space="preserve">и отвлекающих от чтения (в среднем более трёх ошибок на страницу текста), работа по этому критерию получает ноль баллов.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  <w:b/>
        </w:rPr>
        <w:t>Максимально 5 баллов</w:t>
      </w:r>
      <w:r w:rsidRPr="006A48C0">
        <w:rPr>
          <w:rFonts w:ascii="Times New Roman" w:hAnsi="Times New Roman" w:cs="Times New Roman"/>
        </w:rPr>
        <w:t xml:space="preserve">.  </w:t>
      </w: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6A48C0">
        <w:rPr>
          <w:rFonts w:ascii="Times New Roman" w:hAnsi="Times New Roman" w:cs="Times New Roman"/>
          <w:b/>
        </w:rPr>
        <w:t xml:space="preserve">Итого: максимальный балл – 60. </w:t>
      </w:r>
    </w:p>
    <w:p w:rsidR="00F5061C" w:rsidRPr="006A48C0" w:rsidRDefault="00F506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5061C" w:rsidRPr="006A48C0" w:rsidRDefault="00E94C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  <w:b/>
        </w:rPr>
        <w:t>Задание 2.</w:t>
      </w:r>
      <w:r w:rsidRPr="006A48C0">
        <w:rPr>
          <w:rFonts w:ascii="Times New Roman" w:hAnsi="Times New Roman" w:cs="Times New Roman"/>
        </w:rPr>
        <w:t xml:space="preserve">  </w:t>
      </w:r>
    </w:p>
    <w:p w:rsidR="00F5061C" w:rsidRPr="006A48C0" w:rsidRDefault="00E94C32">
      <w:pPr>
        <w:pStyle w:val="afa"/>
        <w:spacing w:after="0" w:line="240" w:lineRule="auto"/>
        <w:ind w:left="-284" w:firstLine="350"/>
        <w:jc w:val="both"/>
        <w:rPr>
          <w:rFonts w:ascii="Times New Roman" w:hAnsi="Times New Roman" w:cs="Times New Roman"/>
        </w:rPr>
      </w:pPr>
      <w:bookmarkStart w:id="1" w:name="_Hlk213253148"/>
      <w:r w:rsidRPr="006A48C0">
        <w:rPr>
          <w:rFonts w:ascii="Times New Roman" w:hAnsi="Times New Roman" w:cs="Times New Roman"/>
        </w:rPr>
        <w:t>Это творческое задание, его задача – выявить культурный кругозор</w:t>
      </w:r>
      <w:r w:rsidRPr="006A48C0">
        <w:rPr>
          <w:rFonts w:ascii="Times New Roman" w:hAnsi="Times New Roman" w:cs="Times New Roman"/>
        </w:rPr>
        <w:t xml:space="preserve"> участников олимпиады,  понимание взаимосвязи разных видов искусств, в данном случае  - литературы и живописи. </w:t>
      </w:r>
    </w:p>
    <w:p w:rsidR="00F5061C" w:rsidRPr="006A48C0" w:rsidRDefault="00E94C32">
      <w:pPr>
        <w:pStyle w:val="afa"/>
        <w:numPr>
          <w:ilvl w:val="0"/>
          <w:numId w:val="3"/>
        </w:numPr>
        <w:spacing w:after="0" w:line="240" w:lineRule="auto"/>
        <w:ind w:left="-284" w:firstLine="851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За понимание хотя бы в общем виде специфики живописи, её богатых возможностей, определяющих роль этого вида искусства в жизни человека,  – </w:t>
      </w:r>
      <w:r w:rsidRPr="006A48C0">
        <w:rPr>
          <w:rFonts w:ascii="Times New Roman" w:hAnsi="Times New Roman" w:cs="Times New Roman"/>
          <w:b/>
        </w:rPr>
        <w:t>5 б.</w:t>
      </w:r>
      <w:r w:rsidRPr="006A48C0">
        <w:rPr>
          <w:rFonts w:ascii="Times New Roman" w:hAnsi="Times New Roman" w:cs="Times New Roman"/>
        </w:rPr>
        <w:t xml:space="preserve"> </w:t>
      </w:r>
    </w:p>
    <w:p w:rsidR="00F5061C" w:rsidRPr="006A48C0" w:rsidRDefault="00E94C32">
      <w:pPr>
        <w:pStyle w:val="afa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Участник олимпиады должен сознавать, что создаваемый художником  образ рассчитан на зрительное восприятие. При этом живописец не копирует жизнь, но выражает в картинах свое эмоционально-чувственное отношение к изображаемому, заражая им зрителя. </w:t>
      </w:r>
      <w:r w:rsidRPr="006A48C0">
        <w:rPr>
          <w:rFonts w:ascii="Times New Roman" w:hAnsi="Times New Roman" w:cs="Times New Roman"/>
        </w:rPr>
        <w:t xml:space="preserve">В этом сила   воздействия живописи на душу человека.  Картина может содержать не только явный, но и скрытый смысл, который «считывает»  воспринимающий живопись человек, поэтому она и притягивает к себе.  </w:t>
      </w:r>
    </w:p>
    <w:p w:rsidR="00F5061C" w:rsidRPr="006A48C0" w:rsidRDefault="00E94C32">
      <w:pPr>
        <w:pStyle w:val="afa"/>
        <w:numPr>
          <w:ilvl w:val="0"/>
          <w:numId w:val="3"/>
        </w:numPr>
        <w:spacing w:after="0" w:line="240" w:lineRule="auto"/>
        <w:ind w:left="-284" w:firstLine="993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>За ответ на вопрос, как в каждом из трех стихотворе</w:t>
      </w:r>
      <w:r w:rsidRPr="006A48C0">
        <w:rPr>
          <w:rFonts w:ascii="Times New Roman" w:hAnsi="Times New Roman" w:cs="Times New Roman"/>
        </w:rPr>
        <w:t xml:space="preserve">ний выражена сила воздействия живописи на человека и раскрываются её возможности.                              - </w:t>
      </w:r>
      <w:r w:rsidRPr="006A48C0">
        <w:rPr>
          <w:rFonts w:ascii="Times New Roman" w:hAnsi="Times New Roman" w:cs="Times New Roman"/>
          <w:b/>
        </w:rPr>
        <w:t>18 б. ( за каждое стихотворение по 6 баллов).</w:t>
      </w:r>
      <w:r w:rsidRPr="006A48C0">
        <w:rPr>
          <w:rFonts w:ascii="Times New Roman" w:hAnsi="Times New Roman" w:cs="Times New Roman"/>
        </w:rPr>
        <w:t xml:space="preserve"> </w:t>
      </w:r>
    </w:p>
    <w:p w:rsidR="00F5061C" w:rsidRPr="006A48C0" w:rsidRDefault="00E94C32">
      <w:pPr>
        <w:pStyle w:val="afa"/>
        <w:spacing w:after="0" w:line="240" w:lineRule="auto"/>
        <w:ind w:left="-284" w:firstLine="568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   </w:t>
      </w:r>
      <w:r w:rsidRPr="006A48C0">
        <w:rPr>
          <w:rFonts w:ascii="Times New Roman" w:hAnsi="Times New Roman" w:cs="Times New Roman"/>
          <w:b/>
        </w:rPr>
        <w:t>В стихотворении А.  Майкова</w:t>
      </w:r>
      <w:r w:rsidRPr="006A48C0">
        <w:rPr>
          <w:rFonts w:ascii="Times New Roman" w:hAnsi="Times New Roman" w:cs="Times New Roman"/>
        </w:rPr>
        <w:t xml:space="preserve"> выражено восхищение работой Монаха, написавшего образ Мадонны. Эт</w:t>
      </w:r>
      <w:r w:rsidRPr="006A48C0">
        <w:rPr>
          <w:rFonts w:ascii="Times New Roman" w:hAnsi="Times New Roman" w:cs="Times New Roman"/>
        </w:rPr>
        <w:t>о подчеркивается с помощью церковной лексики и соответствующих эпитетов: труд живописца назван «духовным подвигом», он сам – «святым», а в образе «пречистой» отразились воспоминанья о  «небесном виденье». Возможно, кто-то из участников олимпиады использует</w:t>
      </w:r>
      <w:r w:rsidRPr="006A48C0">
        <w:rPr>
          <w:rFonts w:ascii="Times New Roman" w:hAnsi="Times New Roman" w:cs="Times New Roman"/>
        </w:rPr>
        <w:t xml:space="preserve"> термин «экфрасис» (подробное описание картины) по отношению к Мадонне. Но, прежде всего, следует обратить внимание на  силу эмоционального воздействия иконописной картины: слезы текут по лицам художника, окруживших его монахов и самого лирического героя. </w:t>
      </w:r>
      <w:r w:rsidRPr="006A48C0">
        <w:rPr>
          <w:rFonts w:ascii="Times New Roman" w:hAnsi="Times New Roman" w:cs="Times New Roman"/>
        </w:rPr>
        <w:t xml:space="preserve"> (</w:t>
      </w:r>
      <w:r w:rsidRPr="006A48C0">
        <w:rPr>
          <w:rFonts w:ascii="Times New Roman" w:hAnsi="Times New Roman" w:cs="Times New Roman"/>
          <w:b/>
        </w:rPr>
        <w:t>6 баллов</w:t>
      </w:r>
      <w:r w:rsidRPr="006A48C0">
        <w:rPr>
          <w:rFonts w:ascii="Times New Roman" w:hAnsi="Times New Roman" w:cs="Times New Roman"/>
        </w:rPr>
        <w:t>)</w:t>
      </w:r>
    </w:p>
    <w:p w:rsidR="00F5061C" w:rsidRPr="006A48C0" w:rsidRDefault="00E94C32">
      <w:pPr>
        <w:pStyle w:val="afa"/>
        <w:spacing w:after="0" w:line="240" w:lineRule="auto"/>
        <w:ind w:left="-284" w:firstLine="568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  <w:b/>
        </w:rPr>
        <w:t xml:space="preserve">    В стихотворении Я. Полонского</w:t>
      </w:r>
      <w:r w:rsidRPr="006A48C0">
        <w:rPr>
          <w:rFonts w:ascii="Times New Roman" w:hAnsi="Times New Roman" w:cs="Times New Roman"/>
        </w:rPr>
        <w:t xml:space="preserve"> выражена способность живописца   «спасать» живую красоту, делать образ бессмертным. В заключительной строке ясно определена великая роль живописи в жизни человека: </w:t>
      </w:r>
      <w:r w:rsidRPr="006A48C0">
        <w:rPr>
          <w:rFonts w:ascii="Times New Roman" w:eastAsia="Times New Roman" w:hAnsi="Times New Roman" w:cs="Times New Roman"/>
          <w:color w:val="34343C"/>
          <w:lang w:eastAsia="ru-RU"/>
        </w:rPr>
        <w:t>учить «его любить, страдать, прощать, молчать»</w:t>
      </w:r>
      <w:r w:rsidRPr="006A48C0">
        <w:rPr>
          <w:rFonts w:ascii="Times New Roman" w:hAnsi="Times New Roman" w:cs="Times New Roman"/>
        </w:rPr>
        <w:t xml:space="preserve"> </w:t>
      </w:r>
      <w:r w:rsidRPr="006A48C0">
        <w:rPr>
          <w:rFonts w:ascii="Times New Roman" w:hAnsi="Times New Roman" w:cs="Times New Roman"/>
          <w:b/>
        </w:rPr>
        <w:t>.  (6 баллов)</w:t>
      </w:r>
      <w:r w:rsidRPr="006A48C0">
        <w:rPr>
          <w:rFonts w:ascii="Times New Roman" w:hAnsi="Times New Roman" w:cs="Times New Roman"/>
        </w:rPr>
        <w:t xml:space="preserve">   </w:t>
      </w:r>
    </w:p>
    <w:p w:rsidR="00F5061C" w:rsidRPr="006A48C0" w:rsidRDefault="00E94C32">
      <w:pPr>
        <w:pStyle w:val="afa"/>
        <w:spacing w:after="0" w:line="240" w:lineRule="auto"/>
        <w:ind w:left="-284" w:firstLine="851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  <w:b/>
        </w:rPr>
        <w:t>В стихотворении А. Жигулина</w:t>
      </w:r>
      <w:r w:rsidRPr="006A48C0">
        <w:rPr>
          <w:rFonts w:ascii="Times New Roman" w:hAnsi="Times New Roman" w:cs="Times New Roman"/>
        </w:rPr>
        <w:t xml:space="preserve"> выделена способность художника привносить  красоту природы в убогий и страшный мир лагеря, наполнять  его теплом и светом. Этому способствуют  эпитеты, соотнесенные по принципу контраста в первой и во второй ча</w:t>
      </w:r>
      <w:r w:rsidRPr="006A48C0">
        <w:rPr>
          <w:rFonts w:ascii="Times New Roman" w:hAnsi="Times New Roman" w:cs="Times New Roman"/>
        </w:rPr>
        <w:t xml:space="preserve">сти стихотворения. </w:t>
      </w:r>
    </w:p>
    <w:p w:rsidR="00F5061C" w:rsidRPr="006A48C0" w:rsidRDefault="00E94C32">
      <w:pPr>
        <w:pStyle w:val="afa"/>
        <w:numPr>
          <w:ilvl w:val="0"/>
          <w:numId w:val="3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За уместное привлечение  других произведений, в которых показана сила воздействия искусства, его роль в жизни человека – </w:t>
      </w:r>
      <w:r w:rsidRPr="006A48C0">
        <w:rPr>
          <w:rFonts w:ascii="Times New Roman" w:hAnsi="Times New Roman" w:cs="Times New Roman"/>
          <w:b/>
        </w:rPr>
        <w:t>до 3 б.</w:t>
      </w:r>
    </w:p>
    <w:p w:rsidR="00F5061C" w:rsidRPr="006A48C0" w:rsidRDefault="00E94C32">
      <w:pPr>
        <w:pStyle w:val="afa"/>
        <w:numPr>
          <w:ilvl w:val="0"/>
          <w:numId w:val="3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 За рассказ о картине, которая чем-то привлекла, восхитила ученика – до 6</w:t>
      </w:r>
      <w:r w:rsidRPr="006A48C0">
        <w:rPr>
          <w:rFonts w:ascii="Times New Roman" w:hAnsi="Times New Roman" w:cs="Times New Roman"/>
          <w:b/>
        </w:rPr>
        <w:t xml:space="preserve"> б.</w:t>
      </w:r>
      <w:r w:rsidRPr="006A48C0">
        <w:rPr>
          <w:rFonts w:ascii="Times New Roman" w:hAnsi="Times New Roman" w:cs="Times New Roman"/>
        </w:rPr>
        <w:t xml:space="preserve"> (при отсутствии фактических ош</w:t>
      </w:r>
      <w:r w:rsidRPr="006A48C0">
        <w:rPr>
          <w:rFonts w:ascii="Times New Roman" w:hAnsi="Times New Roman" w:cs="Times New Roman"/>
        </w:rPr>
        <w:t>ибок и обязательном указании фамилии художника).</w:t>
      </w:r>
    </w:p>
    <w:p w:rsidR="00F5061C" w:rsidRPr="006A48C0" w:rsidRDefault="00E94C32">
      <w:pPr>
        <w:pStyle w:val="afa"/>
        <w:numPr>
          <w:ilvl w:val="0"/>
          <w:numId w:val="3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За оригинальное  заглавие  - </w:t>
      </w:r>
      <w:r w:rsidRPr="006A48C0">
        <w:rPr>
          <w:rFonts w:ascii="Times New Roman" w:hAnsi="Times New Roman" w:cs="Times New Roman"/>
          <w:b/>
        </w:rPr>
        <w:t>3 б</w:t>
      </w:r>
      <w:r w:rsidRPr="006A48C0">
        <w:rPr>
          <w:rFonts w:ascii="Times New Roman" w:hAnsi="Times New Roman" w:cs="Times New Roman"/>
        </w:rPr>
        <w:t xml:space="preserve">. </w:t>
      </w:r>
    </w:p>
    <w:p w:rsidR="00F5061C" w:rsidRPr="006A48C0" w:rsidRDefault="00E94C32">
      <w:pPr>
        <w:pStyle w:val="afa"/>
        <w:numPr>
          <w:ilvl w:val="0"/>
          <w:numId w:val="3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</w:rPr>
      </w:pPr>
      <w:r w:rsidRPr="006A48C0">
        <w:rPr>
          <w:rFonts w:ascii="Times New Roman" w:hAnsi="Times New Roman" w:cs="Times New Roman"/>
        </w:rPr>
        <w:t xml:space="preserve">За соблюдение особенностей жанра эссе – </w:t>
      </w:r>
      <w:r w:rsidRPr="006A48C0">
        <w:rPr>
          <w:rFonts w:ascii="Times New Roman" w:hAnsi="Times New Roman" w:cs="Times New Roman"/>
          <w:b/>
        </w:rPr>
        <w:t>5 б.</w:t>
      </w:r>
      <w:bookmarkEnd w:id="1"/>
    </w:p>
    <w:p w:rsidR="00F5061C" w:rsidRPr="006A48C0" w:rsidRDefault="00E94C32">
      <w:pPr>
        <w:pStyle w:val="afa"/>
        <w:spacing w:after="0" w:line="240" w:lineRule="auto"/>
        <w:ind w:left="851"/>
        <w:jc w:val="both"/>
        <w:rPr>
          <w:rFonts w:ascii="Times New Roman" w:hAnsi="Times New Roman" w:cs="Times New Roman"/>
          <w:b/>
        </w:rPr>
      </w:pPr>
      <w:r w:rsidRPr="006A48C0">
        <w:rPr>
          <w:rFonts w:ascii="Times New Roman" w:hAnsi="Times New Roman" w:cs="Times New Roman"/>
          <w:b/>
        </w:rPr>
        <w:t xml:space="preserve"> </w:t>
      </w:r>
    </w:p>
    <w:p w:rsidR="00F5061C" w:rsidRPr="006A48C0" w:rsidRDefault="00E94C32">
      <w:pPr>
        <w:pStyle w:val="afa"/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FF0000"/>
        </w:rPr>
      </w:pPr>
      <w:r w:rsidRPr="006A48C0">
        <w:rPr>
          <w:rFonts w:ascii="Times New Roman" w:hAnsi="Times New Roman" w:cs="Times New Roman"/>
          <w:b/>
          <w:color w:val="000000" w:themeColor="text1"/>
        </w:rPr>
        <w:t>Максимально – 40 баллов.</w:t>
      </w:r>
      <w:r w:rsidRPr="006A48C0">
        <w:rPr>
          <w:rFonts w:ascii="Times New Roman" w:hAnsi="Times New Roman" w:cs="Times New Roman"/>
          <w:b/>
          <w:color w:val="FF0000"/>
        </w:rPr>
        <w:t xml:space="preserve"> </w:t>
      </w:r>
    </w:p>
    <w:p w:rsidR="00F5061C" w:rsidRPr="006A48C0" w:rsidRDefault="00F5061C">
      <w:pPr>
        <w:pStyle w:val="afa"/>
        <w:spacing w:after="0" w:line="240" w:lineRule="auto"/>
        <w:ind w:left="1494" w:firstLine="709"/>
        <w:jc w:val="both"/>
        <w:rPr>
          <w:rFonts w:ascii="Times New Roman" w:hAnsi="Times New Roman" w:cs="Times New Roman"/>
        </w:rPr>
      </w:pPr>
    </w:p>
    <w:p w:rsidR="00F5061C" w:rsidRPr="006A48C0" w:rsidRDefault="00E94C32">
      <w:pPr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A48C0">
        <w:rPr>
          <w:rFonts w:ascii="Times New Roman" w:hAnsi="Times New Roman" w:cs="Times New Roman"/>
        </w:rPr>
        <w:t xml:space="preserve"> </w:t>
      </w:r>
    </w:p>
    <w:p w:rsidR="00F5061C" w:rsidRPr="006A48C0" w:rsidRDefault="00E94C32">
      <w:pPr>
        <w:spacing w:after="0" w:line="240" w:lineRule="auto"/>
        <w:ind w:firstLine="567"/>
        <w:jc w:val="both"/>
        <w:rPr>
          <w:b/>
          <w:color w:val="000000"/>
          <w:highlight w:val="yellow"/>
        </w:rPr>
      </w:pPr>
      <w:r w:rsidRPr="006A48C0">
        <w:rPr>
          <w:b/>
          <w:color w:val="000000"/>
        </w:rPr>
        <w:t xml:space="preserve"> </w:t>
      </w:r>
    </w:p>
    <w:p w:rsidR="00F5061C" w:rsidRPr="006A48C0" w:rsidRDefault="00E94C32">
      <w:pPr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 w:rsidRPr="006A48C0">
        <w:t xml:space="preserve"> </w:t>
      </w:r>
      <w:r w:rsidRPr="006A48C0">
        <w:rPr>
          <w:rFonts w:ascii="Times New Roman" w:eastAsia="Times New Roman" w:hAnsi="Times New Roman" w:cs="Times New Roman"/>
          <w:color w:val="1A1A1A"/>
          <w:lang w:eastAsia="ru-RU"/>
        </w:rPr>
        <w:t xml:space="preserve">  </w:t>
      </w:r>
    </w:p>
    <w:p w:rsidR="00F5061C" w:rsidRPr="006A48C0" w:rsidRDefault="00F5061C"/>
    <w:sectPr w:rsidR="00F5061C" w:rsidRPr="006A48C0" w:rsidSect="006A48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C32" w:rsidRDefault="00E94C32">
      <w:pPr>
        <w:spacing w:after="0" w:line="240" w:lineRule="auto"/>
      </w:pPr>
      <w:r>
        <w:separator/>
      </w:r>
    </w:p>
  </w:endnote>
  <w:endnote w:type="continuationSeparator" w:id="0">
    <w:p w:rsidR="00E94C32" w:rsidRDefault="00E9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C32" w:rsidRDefault="00E94C32">
      <w:pPr>
        <w:spacing w:after="0" w:line="240" w:lineRule="auto"/>
      </w:pPr>
      <w:r>
        <w:separator/>
      </w:r>
    </w:p>
  </w:footnote>
  <w:footnote w:type="continuationSeparator" w:id="0">
    <w:p w:rsidR="00E94C32" w:rsidRDefault="00E94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452C9"/>
    <w:multiLevelType w:val="hybridMultilevel"/>
    <w:tmpl w:val="61EC333A"/>
    <w:lvl w:ilvl="0" w:tplc="9564C066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BEE274DE">
      <w:start w:val="1"/>
      <w:numFmt w:val="lowerLetter"/>
      <w:lvlText w:val="%2."/>
      <w:lvlJc w:val="left"/>
      <w:pPr>
        <w:ind w:left="3206" w:hanging="360"/>
      </w:pPr>
    </w:lvl>
    <w:lvl w:ilvl="2" w:tplc="ED72B470">
      <w:start w:val="1"/>
      <w:numFmt w:val="lowerRoman"/>
      <w:lvlText w:val="%3."/>
      <w:lvlJc w:val="right"/>
      <w:pPr>
        <w:ind w:left="3926" w:hanging="180"/>
      </w:pPr>
    </w:lvl>
    <w:lvl w:ilvl="3" w:tplc="CB6EE07A">
      <w:start w:val="1"/>
      <w:numFmt w:val="decimal"/>
      <w:lvlText w:val="%4."/>
      <w:lvlJc w:val="left"/>
      <w:pPr>
        <w:ind w:left="4646" w:hanging="360"/>
      </w:pPr>
    </w:lvl>
    <w:lvl w:ilvl="4" w:tplc="34BED662">
      <w:start w:val="1"/>
      <w:numFmt w:val="lowerLetter"/>
      <w:lvlText w:val="%5."/>
      <w:lvlJc w:val="left"/>
      <w:pPr>
        <w:ind w:left="5366" w:hanging="360"/>
      </w:pPr>
    </w:lvl>
    <w:lvl w:ilvl="5" w:tplc="099280C6">
      <w:start w:val="1"/>
      <w:numFmt w:val="lowerRoman"/>
      <w:lvlText w:val="%6."/>
      <w:lvlJc w:val="right"/>
      <w:pPr>
        <w:ind w:left="6086" w:hanging="180"/>
      </w:pPr>
    </w:lvl>
    <w:lvl w:ilvl="6" w:tplc="CE423BBC">
      <w:start w:val="1"/>
      <w:numFmt w:val="decimal"/>
      <w:lvlText w:val="%7."/>
      <w:lvlJc w:val="left"/>
      <w:pPr>
        <w:ind w:left="6806" w:hanging="360"/>
      </w:pPr>
    </w:lvl>
    <w:lvl w:ilvl="7" w:tplc="EA2897D8">
      <w:start w:val="1"/>
      <w:numFmt w:val="lowerLetter"/>
      <w:lvlText w:val="%8."/>
      <w:lvlJc w:val="left"/>
      <w:pPr>
        <w:ind w:left="7526" w:hanging="360"/>
      </w:pPr>
    </w:lvl>
    <w:lvl w:ilvl="8" w:tplc="C5A03D50">
      <w:start w:val="1"/>
      <w:numFmt w:val="lowerRoman"/>
      <w:lvlText w:val="%9."/>
      <w:lvlJc w:val="right"/>
      <w:pPr>
        <w:ind w:left="8246" w:hanging="180"/>
      </w:pPr>
    </w:lvl>
  </w:abstractNum>
  <w:abstractNum w:abstractNumId="1" w15:restartNumberingAfterBreak="0">
    <w:nsid w:val="53C91CD4"/>
    <w:multiLevelType w:val="hybridMultilevel"/>
    <w:tmpl w:val="3452B68A"/>
    <w:lvl w:ilvl="0" w:tplc="44667B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12765C">
      <w:start w:val="1"/>
      <w:numFmt w:val="lowerLetter"/>
      <w:lvlText w:val="%2."/>
      <w:lvlJc w:val="left"/>
      <w:pPr>
        <w:ind w:left="1790" w:hanging="360"/>
      </w:pPr>
    </w:lvl>
    <w:lvl w:ilvl="2" w:tplc="31308502">
      <w:start w:val="1"/>
      <w:numFmt w:val="lowerRoman"/>
      <w:lvlText w:val="%3."/>
      <w:lvlJc w:val="right"/>
      <w:pPr>
        <w:ind w:left="2510" w:hanging="180"/>
      </w:pPr>
    </w:lvl>
    <w:lvl w:ilvl="3" w:tplc="19EA851C">
      <w:start w:val="1"/>
      <w:numFmt w:val="decimal"/>
      <w:lvlText w:val="%4."/>
      <w:lvlJc w:val="left"/>
      <w:pPr>
        <w:ind w:left="3230" w:hanging="360"/>
      </w:pPr>
    </w:lvl>
    <w:lvl w:ilvl="4" w:tplc="EC04FAA0">
      <w:start w:val="1"/>
      <w:numFmt w:val="lowerLetter"/>
      <w:lvlText w:val="%5."/>
      <w:lvlJc w:val="left"/>
      <w:pPr>
        <w:ind w:left="3950" w:hanging="360"/>
      </w:pPr>
    </w:lvl>
    <w:lvl w:ilvl="5" w:tplc="6D9A0746">
      <w:start w:val="1"/>
      <w:numFmt w:val="lowerRoman"/>
      <w:lvlText w:val="%6."/>
      <w:lvlJc w:val="right"/>
      <w:pPr>
        <w:ind w:left="4670" w:hanging="180"/>
      </w:pPr>
    </w:lvl>
    <w:lvl w:ilvl="6" w:tplc="88D4C318">
      <w:start w:val="1"/>
      <w:numFmt w:val="decimal"/>
      <w:lvlText w:val="%7."/>
      <w:lvlJc w:val="left"/>
      <w:pPr>
        <w:ind w:left="5390" w:hanging="360"/>
      </w:pPr>
    </w:lvl>
    <w:lvl w:ilvl="7" w:tplc="2196D21E">
      <w:start w:val="1"/>
      <w:numFmt w:val="lowerLetter"/>
      <w:lvlText w:val="%8."/>
      <w:lvlJc w:val="left"/>
      <w:pPr>
        <w:ind w:left="6110" w:hanging="360"/>
      </w:pPr>
    </w:lvl>
    <w:lvl w:ilvl="8" w:tplc="814A6F52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CC85A90"/>
    <w:multiLevelType w:val="hybridMultilevel"/>
    <w:tmpl w:val="08C6DA98"/>
    <w:lvl w:ilvl="0" w:tplc="8C9E2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38119E">
      <w:start w:val="1"/>
      <w:numFmt w:val="lowerLetter"/>
      <w:lvlText w:val="%2."/>
      <w:lvlJc w:val="left"/>
      <w:pPr>
        <w:ind w:left="1080" w:hanging="360"/>
      </w:pPr>
    </w:lvl>
    <w:lvl w:ilvl="2" w:tplc="338ABCC4">
      <w:start w:val="1"/>
      <w:numFmt w:val="lowerRoman"/>
      <w:lvlText w:val="%3."/>
      <w:lvlJc w:val="right"/>
      <w:pPr>
        <w:ind w:left="1800" w:hanging="180"/>
      </w:pPr>
    </w:lvl>
    <w:lvl w:ilvl="3" w:tplc="5958DBB2">
      <w:start w:val="1"/>
      <w:numFmt w:val="decimal"/>
      <w:lvlText w:val="%4."/>
      <w:lvlJc w:val="left"/>
      <w:pPr>
        <w:ind w:left="2520" w:hanging="360"/>
      </w:pPr>
    </w:lvl>
    <w:lvl w:ilvl="4" w:tplc="EB6A070E">
      <w:start w:val="1"/>
      <w:numFmt w:val="lowerLetter"/>
      <w:lvlText w:val="%5."/>
      <w:lvlJc w:val="left"/>
      <w:pPr>
        <w:ind w:left="3240" w:hanging="360"/>
      </w:pPr>
    </w:lvl>
    <w:lvl w:ilvl="5" w:tplc="F04412D0">
      <w:start w:val="1"/>
      <w:numFmt w:val="lowerRoman"/>
      <w:lvlText w:val="%6."/>
      <w:lvlJc w:val="right"/>
      <w:pPr>
        <w:ind w:left="3960" w:hanging="180"/>
      </w:pPr>
    </w:lvl>
    <w:lvl w:ilvl="6" w:tplc="F7F87A2A">
      <w:start w:val="1"/>
      <w:numFmt w:val="decimal"/>
      <w:lvlText w:val="%7."/>
      <w:lvlJc w:val="left"/>
      <w:pPr>
        <w:ind w:left="4680" w:hanging="360"/>
      </w:pPr>
    </w:lvl>
    <w:lvl w:ilvl="7" w:tplc="FC4EEE92">
      <w:start w:val="1"/>
      <w:numFmt w:val="lowerLetter"/>
      <w:lvlText w:val="%8."/>
      <w:lvlJc w:val="left"/>
      <w:pPr>
        <w:ind w:left="5400" w:hanging="360"/>
      </w:pPr>
    </w:lvl>
    <w:lvl w:ilvl="8" w:tplc="1D48BB9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61C"/>
    <w:rsid w:val="006A48C0"/>
    <w:rsid w:val="00E94C32"/>
    <w:rsid w:val="00F5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6235C-6C3E-43D5-87DF-C1BDF7A0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nhideWhenUsed/>
    <w:qFormat/>
    <w:pPr>
      <w:widowControl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b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Strong"/>
    <w:basedOn w:val="a0"/>
    <w:uiPriority w:val="22"/>
    <w:qFormat/>
    <w:rPr>
      <w:b/>
      <w:bCs/>
    </w:rPr>
  </w:style>
  <w:style w:type="paragraph" w:styleId="afd">
    <w:name w:val="Balloon Text"/>
    <w:basedOn w:val="a"/>
    <w:link w:val="afe"/>
    <w:uiPriority w:val="99"/>
    <w:semiHidden/>
    <w:unhideWhenUsed/>
    <w:rsid w:val="006A4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6A48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</cp:lastModifiedBy>
  <cp:revision>14</cp:revision>
  <cp:lastPrinted>2025-11-14T04:24:00Z</cp:lastPrinted>
  <dcterms:created xsi:type="dcterms:W3CDTF">2025-11-03T12:41:00Z</dcterms:created>
  <dcterms:modified xsi:type="dcterms:W3CDTF">2025-11-14T04:24:00Z</dcterms:modified>
</cp:coreProperties>
</file>